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93D69" w:rsidRPr="00A93D69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59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22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1E003B" w:rsidRPr="000F042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93D69" w:rsidRPr="00A93D6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59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№3</w:t>
      </w:r>
      <w:r w:rsidR="00A93D69">
        <w:rPr>
          <w:rFonts w:ascii="Times New Roman" w:hAnsi="Times New Roman"/>
          <w:color w:val="000000"/>
          <w:sz w:val="28"/>
          <w:szCs w:val="28"/>
        </w:rPr>
        <w:t>58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0</w:t>
      </w:r>
      <w:r w:rsidR="00801ADE">
        <w:rPr>
          <w:rFonts w:ascii="Times New Roman" w:hAnsi="Times New Roman"/>
          <w:color w:val="000000"/>
          <w:sz w:val="28"/>
          <w:szCs w:val="28"/>
        </w:rPr>
        <w:t>8</w:t>
      </w:r>
      <w:r w:rsidRPr="000F0426">
        <w:rPr>
          <w:rFonts w:ascii="Times New Roman" w:hAnsi="Times New Roman"/>
          <w:color w:val="000000"/>
          <w:sz w:val="28"/>
          <w:szCs w:val="28"/>
        </w:rPr>
        <w:t>.04.2021г.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93D69" w:rsidRPr="00A93D6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59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22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.04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801ADE">
        <w:rPr>
          <w:rFonts w:ascii="Times New Roman" w:hAnsi="Times New Roman"/>
          <w:color w:val="000000"/>
          <w:sz w:val="28"/>
          <w:szCs w:val="28"/>
        </w:rPr>
        <w:t>134</w:t>
      </w:r>
      <w:r w:rsidR="00A93D69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82F5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93D69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93D69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82F5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182F50" w:rsidRPr="00357A8A" w:rsidRDefault="00182F50" w:rsidP="00182F5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 xml:space="preserve">Муращенко П.Д.: 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Собственник здания, расположенного по адресу:                    г. Майкоп, ул. Пролетарская, 193А возражает против строительства по меже, так как не будут выдерживаться противопожарные нормы, в связи с чем предлагаю </w:t>
      </w:r>
      <w:r w:rsidRPr="00357A8A">
        <w:rPr>
          <w:rFonts w:ascii="Times New Roman" w:hAnsi="Times New Roman"/>
          <w:bCs/>
          <w:sz w:val="27"/>
          <w:szCs w:val="27"/>
        </w:rPr>
        <w:t>предоставить</w:t>
      </w:r>
      <w:r w:rsidRPr="00357A8A">
        <w:rPr>
          <w:rFonts w:ascii="Times New Roman" w:hAnsi="Times New Roman"/>
          <w:sz w:val="27"/>
          <w:szCs w:val="27"/>
        </w:rPr>
        <w:t xml:space="preserve"> Рыбка Эдуарду Сергеевичу </w:t>
      </w:r>
      <w:r w:rsidRPr="00357A8A">
        <w:rPr>
          <w:rFonts w:ascii="Times New Roman" w:hAnsi="Times New Roman"/>
          <w:bCs/>
          <w:sz w:val="27"/>
          <w:szCs w:val="27"/>
        </w:rPr>
        <w:t xml:space="preserve">разрешение </w:t>
      </w:r>
      <w:r w:rsidRPr="00357A8A">
        <w:rPr>
          <w:rFonts w:ascii="Times New Roman" w:hAnsi="Times New Roman"/>
          <w:sz w:val="27"/>
          <w:szCs w:val="27"/>
        </w:rPr>
        <w:t>на отклонение от предельных параметров разрешенного строительства объектов капитального строительства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– для строительства магазина и объекта общественного питания по ул. Гагарина, 59 г. Майкопа на расстоянии 1 м от границы земельного участка по ул. Пролетарской, 193А г. Майкопа, при условии строительства глухой стены.</w:t>
      </w:r>
    </w:p>
    <w:p w:rsidR="00182F50" w:rsidRPr="00357A8A" w:rsidRDefault="00182F50" w:rsidP="00182F5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 xml:space="preserve">Панеш З.Р.: </w:t>
      </w:r>
      <w:r w:rsidRPr="00357A8A">
        <w:rPr>
          <w:rFonts w:ascii="Times New Roman" w:hAnsi="Times New Roman"/>
          <w:color w:val="000000"/>
          <w:sz w:val="27"/>
          <w:szCs w:val="27"/>
        </w:rPr>
        <w:t>Собственник земельных участков,</w:t>
      </w:r>
      <w:r w:rsidRPr="00357A8A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357A8A">
        <w:rPr>
          <w:rFonts w:ascii="Times New Roman" w:hAnsi="Times New Roman"/>
          <w:color w:val="000000"/>
          <w:sz w:val="27"/>
          <w:szCs w:val="27"/>
        </w:rPr>
        <w:t>расположенных по адресу: г. Майкоп, ул. Пролетарская, 193 и 193Б так же возражает против строительства по меже, просит выдержать отступ не менее 1м, выдержать противопожарные отступы, и при строительстве объекта выполнить глухую стену со стороны земельных участков ул. Пролетарской, 193 и 193Б г. Майкопа.</w:t>
      </w:r>
    </w:p>
    <w:p w:rsidR="00182F50" w:rsidRPr="00357A8A" w:rsidRDefault="00182F50" w:rsidP="00182F5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>Рыбка Э.С.: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Я не возражаю.</w:t>
      </w:r>
    </w:p>
    <w:p w:rsidR="00182F50" w:rsidRPr="00357A8A" w:rsidRDefault="00182F50" w:rsidP="00182F5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 xml:space="preserve">Рекомендации комиссии по подготовке проекта Правил землепользования и застройки: 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учесть данные предложения, учитывая согласие самого заявителя </w:t>
      </w:r>
      <w:r w:rsidRPr="00357A8A">
        <w:rPr>
          <w:rFonts w:ascii="Times New Roman" w:hAnsi="Times New Roman"/>
          <w:bCs/>
          <w:sz w:val="27"/>
          <w:szCs w:val="27"/>
        </w:rPr>
        <w:t>предоставить</w:t>
      </w:r>
      <w:r w:rsidRPr="00357A8A">
        <w:rPr>
          <w:rFonts w:ascii="Times New Roman" w:hAnsi="Times New Roman"/>
          <w:sz w:val="27"/>
          <w:szCs w:val="27"/>
        </w:rPr>
        <w:t xml:space="preserve"> Рыбка Эдуарду Сергеевичу </w:t>
      </w:r>
      <w:r w:rsidRPr="00357A8A">
        <w:rPr>
          <w:rFonts w:ascii="Times New Roman" w:hAnsi="Times New Roman"/>
          <w:bCs/>
          <w:sz w:val="27"/>
          <w:szCs w:val="27"/>
        </w:rPr>
        <w:t xml:space="preserve">разрешение </w:t>
      </w:r>
      <w:r w:rsidRPr="00357A8A">
        <w:rPr>
          <w:rFonts w:ascii="Times New Roman" w:hAnsi="Times New Roman"/>
          <w:sz w:val="27"/>
          <w:szCs w:val="27"/>
        </w:rPr>
        <w:t>на отклонение от предельных параметров разрешенного строительства объектов капитального строительства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– для строительства магазина и объекта общественного питания по ул. Гагарина, 59 г. Майкопа по границе земельного участка по ул. Гагарина, 57 г. Майкопа, на расстоянии 1 м от границ земельных </w:t>
      </w:r>
      <w:r w:rsidRPr="00357A8A">
        <w:rPr>
          <w:rFonts w:ascii="Times New Roman" w:hAnsi="Times New Roman"/>
          <w:color w:val="000000"/>
          <w:sz w:val="27"/>
          <w:szCs w:val="27"/>
        </w:rPr>
        <w:lastRenderedPageBreak/>
        <w:t>участков по ул. Пролетарской, 193, 193А и193Б г. Майкопа и по красной линии ул. Гагарина г. Майкопа, при строительстве глухой стены со стороны земельных участков по ул. Пролетарской, 193, 193А и193Б г. Майкопа.</w:t>
      </w:r>
    </w:p>
    <w:p w:rsidR="00182F50" w:rsidRPr="00357A8A" w:rsidRDefault="00182F50" w:rsidP="00182F5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182F50" w:rsidRPr="00357A8A" w:rsidRDefault="00182F50" w:rsidP="00182F5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182F50" w:rsidRPr="00357A8A" w:rsidRDefault="00182F50" w:rsidP="00182F5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82F50" w:rsidRPr="00357A8A" w:rsidRDefault="00182F50" w:rsidP="00182F5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357A8A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182F50" w:rsidRPr="00357A8A" w:rsidRDefault="00182F50" w:rsidP="00182F5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bCs/>
          <w:sz w:val="27"/>
          <w:szCs w:val="27"/>
        </w:rPr>
        <w:t>Предоставить</w:t>
      </w:r>
      <w:r w:rsidRPr="00357A8A">
        <w:rPr>
          <w:rFonts w:ascii="Times New Roman" w:hAnsi="Times New Roman"/>
          <w:sz w:val="27"/>
          <w:szCs w:val="27"/>
        </w:rPr>
        <w:t xml:space="preserve"> Рыбка Эдуарду Сергеевичу </w:t>
      </w:r>
      <w:r w:rsidRPr="00357A8A">
        <w:rPr>
          <w:rFonts w:ascii="Times New Roman" w:hAnsi="Times New Roman"/>
          <w:bCs/>
          <w:sz w:val="27"/>
          <w:szCs w:val="27"/>
        </w:rPr>
        <w:t xml:space="preserve">разрешение </w:t>
      </w:r>
      <w:r w:rsidRPr="00357A8A">
        <w:rPr>
          <w:rFonts w:ascii="Times New Roman" w:hAnsi="Times New Roman"/>
          <w:sz w:val="27"/>
          <w:szCs w:val="27"/>
        </w:rPr>
        <w:t>на отклонение от предельных параметров разрешенного строительства объектов капитального строительства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– для строительства магазина и объекта общественного питания по ул. Гагарина, 59 г. Майкопа по границе земельного участка по ул. Гагарина, 57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 </w:t>
      </w:r>
      <w:bookmarkStart w:id="0" w:name="_GoBack"/>
      <w:bookmarkEnd w:id="0"/>
      <w:r w:rsidRPr="00357A8A">
        <w:rPr>
          <w:rFonts w:ascii="Times New Roman" w:hAnsi="Times New Roman"/>
          <w:color w:val="000000"/>
          <w:sz w:val="27"/>
          <w:szCs w:val="27"/>
        </w:rPr>
        <w:t xml:space="preserve">г. Майкопа, на расстоянии 1 м от границ земельных участков по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</w:t>
      </w:r>
      <w:r w:rsidRPr="00357A8A">
        <w:rPr>
          <w:rFonts w:ascii="Times New Roman" w:hAnsi="Times New Roman"/>
          <w:color w:val="000000"/>
          <w:sz w:val="27"/>
          <w:szCs w:val="27"/>
        </w:rPr>
        <w:t>ул. Пролетарской, 193, 193А и193Б г. Майкопа и по красной линии                               ул. Гагарина г. Майкопа</w:t>
      </w:r>
      <w:r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357A8A">
        <w:rPr>
          <w:rFonts w:ascii="Times New Roman" w:hAnsi="Times New Roman"/>
          <w:color w:val="000000"/>
          <w:sz w:val="27"/>
          <w:szCs w:val="27"/>
        </w:rPr>
        <w:t>при строительстве глухой стены со стороны земельных участков по ул. Пролетарской, 193, 193А и193Б г. Майкопа.</w:t>
      </w:r>
    </w:p>
    <w:p w:rsidR="00182F50" w:rsidRDefault="00182F50" w:rsidP="00182F5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82F50" w:rsidRPr="00357A8A" w:rsidRDefault="00182F50" w:rsidP="00182F5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>Распределение голосов:</w:t>
      </w:r>
    </w:p>
    <w:p w:rsidR="00182F50" w:rsidRPr="00357A8A" w:rsidRDefault="00182F50" w:rsidP="00182F5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>5 чел. - «за», 0 чел. - «против», 3 чел. – «воздержался»</w:t>
      </w:r>
    </w:p>
    <w:p w:rsidR="00182F50" w:rsidRPr="00357A8A" w:rsidRDefault="00182F50" w:rsidP="00182F5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82F50" w:rsidRDefault="00182F50" w:rsidP="00182F5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>Большинством голосов заключение о результатах публичных слушаниях было ОДОБРЕНО.</w:t>
      </w:r>
    </w:p>
    <w:p w:rsidR="00946D8D" w:rsidRDefault="00946D8D" w:rsidP="00182F5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01ADE" w:rsidRDefault="00801ADE" w:rsidP="00182F5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01ADE" w:rsidRPr="000F0426" w:rsidRDefault="00801ADE" w:rsidP="00182F5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82F5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82F5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82F5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22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1E003B" w:rsidRPr="000F0426">
        <w:rPr>
          <w:rFonts w:ascii="Times New Roman" w:hAnsi="Times New Roman"/>
          <w:color w:val="000000"/>
          <w:sz w:val="24"/>
          <w:szCs w:val="24"/>
        </w:rPr>
        <w:t>4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C3375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E78" w:rsidRDefault="00A75E78">
      <w:pPr>
        <w:spacing w:line="240" w:lineRule="auto"/>
      </w:pPr>
      <w:r>
        <w:separator/>
      </w:r>
    </w:p>
  </w:endnote>
  <w:endnote w:type="continuationSeparator" w:id="0">
    <w:p w:rsidR="00A75E78" w:rsidRDefault="00A75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E78" w:rsidRDefault="00A75E78">
      <w:pPr>
        <w:spacing w:after="0" w:line="240" w:lineRule="auto"/>
      </w:pPr>
      <w:r>
        <w:separator/>
      </w:r>
    </w:p>
  </w:footnote>
  <w:footnote w:type="continuationSeparator" w:id="0">
    <w:p w:rsidR="00A75E78" w:rsidRDefault="00A75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82F50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2A4B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1ADE"/>
    <w:rsid w:val="00804D9A"/>
    <w:rsid w:val="00805111"/>
    <w:rsid w:val="00814AF3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70D2"/>
    <w:rsid w:val="008972C4"/>
    <w:rsid w:val="008A18AF"/>
    <w:rsid w:val="008A68B7"/>
    <w:rsid w:val="008B0B44"/>
    <w:rsid w:val="008B3431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75E78"/>
    <w:rsid w:val="00A8138F"/>
    <w:rsid w:val="00A813CE"/>
    <w:rsid w:val="00A839E9"/>
    <w:rsid w:val="00A93D6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230</cp:revision>
  <cp:lastPrinted>2021-04-23T08:41:00Z</cp:lastPrinted>
  <dcterms:created xsi:type="dcterms:W3CDTF">2020-11-13T12:29:00Z</dcterms:created>
  <dcterms:modified xsi:type="dcterms:W3CDTF">2021-04-23T13:29:00Z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